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u w:val="single"/>
          <w:rtl w:val="0"/>
        </w:rPr>
        <w:t xml:space="preserve">Főszervezői pályázat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BME Építészmérnöki Kar Hallgatói Képviselet által kiírt </w:t>
      </w:r>
    </w:p>
    <w:p w:rsidR="00000000" w:rsidDel="00000000" w:rsidP="00000000" w:rsidRDefault="00000000" w:rsidRPr="00000000" w14:paraId="00000003">
      <w:pPr>
        <w:spacing w:after="60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commentRangeStart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2020-as Szakmai Napok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főszervezői pályázat hirdetményére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Pályázó adatai: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after="0" w:line="240" w:lineRule="auto"/>
        <w:ind w:left="1133.858267716535" w:hanging="141.7322834645666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Név:</w:t>
        <w:br w:type="textWrapping"/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after="0" w:line="240" w:lineRule="auto"/>
        <w:ind w:left="1133.858267716535" w:hanging="141.7322834645666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Képzés, évfolyam:</w:t>
        <w:br w:type="textWrapping"/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240" w:line="240" w:lineRule="auto"/>
        <w:ind w:left="1133.858267716535" w:hanging="141.7322834645666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Motiváció, elképzelések:</w:t>
      </w:r>
    </w:p>
    <w:p w:rsidR="00000000" w:rsidDel="00000000" w:rsidP="00000000" w:rsidRDefault="00000000" w:rsidRPr="00000000" w14:paraId="00000008">
      <w:pPr>
        <w:spacing w:after="20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Budapest, 2020. 06. ??.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/>
      <w:pgMar w:bottom="1440" w:top="1440" w:left="1440" w:right="1440" w:header="720.0000000000001" w:footer="226.7716535433071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Kata Macsek" w:id="0" w:date="2019-09-26T11:03:30Z"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Adott rendezvény neve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Huni_Quorum Light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>
        <w:rFonts w:ascii="Huni_Quorum Light BT" w:cs="Huni_Quorum Light BT" w:eastAsia="Huni_Quorum Light BT" w:hAnsi="Huni_Quorum Light BT"/>
        <w:sz w:val="18"/>
        <w:szCs w:val="1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1"/>
      <w:tblW w:w="9630.0" w:type="dxa"/>
      <w:jc w:val="left"/>
      <w:tblInd w:w="100.0" w:type="pct"/>
      <w:tblLayout w:type="fixed"/>
      <w:tblLook w:val="0600"/>
    </w:tblPr>
    <w:tblGrid>
      <w:gridCol w:w="4110"/>
      <w:gridCol w:w="1005"/>
      <w:gridCol w:w="4515"/>
      <w:tblGridChange w:id="0">
        <w:tblGrid>
          <w:gridCol w:w="4110"/>
          <w:gridCol w:w="1005"/>
          <w:gridCol w:w="4515"/>
        </w:tblGrid>
      </w:tblGridChange>
    </w:tblGrid>
    <w:t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D">
          <w:pPr>
            <w:tabs>
              <w:tab w:val="right" w:pos="4245"/>
              <w:tab w:val="left" w:pos="5391.141732283466"/>
            </w:tabs>
            <w:spacing w:line="240" w:lineRule="auto"/>
            <w:ind w:left="-285" w:firstLine="1.535433070866219"/>
            <w:jc w:val="right"/>
            <w:rPr>
              <w:rFonts w:ascii="Huni_Quorum Light BT" w:cs="Huni_Quorum Light BT" w:eastAsia="Huni_Quorum Light BT" w:hAnsi="Huni_Quorum Light BT"/>
              <w:b w:val="1"/>
              <w:sz w:val="16"/>
              <w:szCs w:val="16"/>
            </w:rPr>
          </w:pPr>
          <w:r w:rsidDel="00000000" w:rsidR="00000000" w:rsidRPr="00000000">
            <w:rPr>
              <w:rFonts w:ascii="Huni_Quorum Light BT" w:cs="Huni_Quorum Light BT" w:eastAsia="Huni_Quorum Light BT" w:hAnsi="Huni_Quorum Light BT"/>
              <w:b w:val="1"/>
              <w:sz w:val="16"/>
              <w:szCs w:val="16"/>
              <w:rtl w:val="0"/>
            </w:rPr>
            <w:t xml:space="preserve">Budapest Műszaki és Gazdaságtudományi Egyetem</w:t>
          </w:r>
        </w:p>
        <w:p w:rsidR="00000000" w:rsidDel="00000000" w:rsidP="00000000" w:rsidRDefault="00000000" w:rsidRPr="00000000" w14:paraId="0000000E">
          <w:pPr>
            <w:tabs>
              <w:tab w:val="right" w:pos="4245"/>
              <w:tab w:val="left" w:pos="5391.141732283466"/>
            </w:tabs>
            <w:spacing w:line="240" w:lineRule="auto"/>
            <w:ind w:left="-285" w:firstLine="0"/>
            <w:jc w:val="right"/>
            <w:rPr>
              <w:rFonts w:ascii="Huni_Quorum Light BT" w:cs="Huni_Quorum Light BT" w:eastAsia="Huni_Quorum Light BT" w:hAnsi="Huni_Quorum Light BT"/>
              <w:b w:val="1"/>
              <w:sz w:val="16"/>
              <w:szCs w:val="16"/>
            </w:rPr>
          </w:pPr>
          <w:r w:rsidDel="00000000" w:rsidR="00000000" w:rsidRPr="00000000">
            <w:rPr>
              <w:rFonts w:ascii="Huni_Quorum Light BT" w:cs="Huni_Quorum Light BT" w:eastAsia="Huni_Quorum Light BT" w:hAnsi="Huni_Quorum Light BT"/>
              <w:b w:val="1"/>
              <w:sz w:val="16"/>
              <w:szCs w:val="16"/>
              <w:rtl w:val="0"/>
            </w:rPr>
            <w:t xml:space="preserve">Építészmérnöki Kar • Hallgatói Képviselet</w:t>
          </w:r>
        </w:p>
        <w:p w:rsidR="00000000" w:rsidDel="00000000" w:rsidP="00000000" w:rsidRDefault="00000000" w:rsidRPr="00000000" w14:paraId="0000000F">
          <w:pPr>
            <w:tabs>
              <w:tab w:val="right" w:pos="4245"/>
              <w:tab w:val="left" w:pos="5391.141732283466"/>
            </w:tabs>
            <w:spacing w:line="240" w:lineRule="auto"/>
            <w:ind w:left="-285" w:firstLine="0"/>
            <w:jc w:val="right"/>
            <w:rPr>
              <w:rFonts w:ascii="Huni_Quorum Light BT" w:cs="Huni_Quorum Light BT" w:eastAsia="Huni_Quorum Light BT" w:hAnsi="Huni_Quorum Light BT"/>
              <w:b w:val="1"/>
              <w:sz w:val="16"/>
              <w:szCs w:val="16"/>
            </w:rPr>
          </w:pPr>
          <w:hyperlink r:id="rId1">
            <w:r w:rsidDel="00000000" w:rsidR="00000000" w:rsidRPr="00000000">
              <w:rPr>
                <w:rFonts w:ascii="Huni_Quorum Light BT" w:cs="Huni_Quorum Light BT" w:eastAsia="Huni_Quorum Light BT" w:hAnsi="Huni_Quorum Light BT"/>
                <w:color w:val="0000ff"/>
                <w:sz w:val="16"/>
                <w:szCs w:val="16"/>
                <w:u w:val="single"/>
                <w:rtl w:val="0"/>
              </w:rPr>
              <w:t xml:space="preserve">www.epiteszhk.bme.hu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10">
          <w:pPr>
            <w:widowControl w:val="0"/>
            <w:spacing w:before="100" w:line="240" w:lineRule="auto"/>
            <w:jc w:val="center"/>
            <w:rPr>
              <w:rFonts w:ascii="Huni_Quorum Light BT" w:cs="Huni_Quorum Light BT" w:eastAsia="Huni_Quorum Light BT" w:hAnsi="Huni_Quorum Light BT"/>
              <w:sz w:val="16"/>
              <w:szCs w:val="16"/>
            </w:rPr>
          </w:pPr>
          <w:r w:rsidDel="00000000" w:rsidR="00000000" w:rsidRPr="00000000">
            <w:rPr>
              <w:rFonts w:ascii="Huni_Quorum Light BT" w:cs="Huni_Quorum Light BT" w:eastAsia="Huni_Quorum Light BT" w:hAnsi="Huni_Quorum Light BT"/>
              <w:sz w:val="16"/>
              <w:szCs w:val="16"/>
            </w:rPr>
            <w:drawing>
              <wp:inline distB="114300" distT="114300" distL="114300" distR="114300">
                <wp:extent cx="562972" cy="372427"/>
                <wp:effectExtent b="0" l="0" r="0" t="0"/>
                <wp:docPr id="2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972" cy="37242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1">
          <w:pPr>
            <w:tabs>
              <w:tab w:val="right" w:pos="4386"/>
              <w:tab w:val="left" w:pos="5391.141732283466"/>
            </w:tabs>
            <w:spacing w:line="240" w:lineRule="auto"/>
            <w:ind w:right="-321.9685039370063"/>
            <w:rPr>
              <w:rFonts w:ascii="Huni_Quorum Light BT" w:cs="Huni_Quorum Light BT" w:eastAsia="Huni_Quorum Light BT" w:hAnsi="Huni_Quorum Light BT"/>
              <w:sz w:val="16"/>
              <w:szCs w:val="16"/>
            </w:rPr>
          </w:pPr>
          <w:r w:rsidDel="00000000" w:rsidR="00000000" w:rsidRPr="00000000">
            <w:rPr>
              <w:rFonts w:ascii="Huni_Quorum Light BT" w:cs="Huni_Quorum Light BT" w:eastAsia="Huni_Quorum Light BT" w:hAnsi="Huni_Quorum Light BT"/>
              <w:sz w:val="16"/>
              <w:szCs w:val="16"/>
              <w:rtl w:val="0"/>
            </w:rPr>
            <w:t xml:space="preserve">1111 Budapest, Műegyetem rkp. 3. K épület III. em. 23.</w:t>
          </w:r>
        </w:p>
        <w:p w:rsidR="00000000" w:rsidDel="00000000" w:rsidP="00000000" w:rsidRDefault="00000000" w:rsidRPr="00000000" w14:paraId="00000012">
          <w:pPr>
            <w:tabs>
              <w:tab w:val="right" w:pos="4245"/>
              <w:tab w:val="left" w:pos="5391.141732283466"/>
            </w:tabs>
            <w:spacing w:line="240" w:lineRule="auto"/>
            <w:ind w:right="-216.9685039370063"/>
            <w:rPr>
              <w:rFonts w:ascii="Huni_Quorum Light BT" w:cs="Huni_Quorum Light BT" w:eastAsia="Huni_Quorum Light BT" w:hAnsi="Huni_Quorum Light BT"/>
              <w:sz w:val="16"/>
              <w:szCs w:val="16"/>
            </w:rPr>
          </w:pPr>
          <w:r w:rsidDel="00000000" w:rsidR="00000000" w:rsidRPr="00000000">
            <w:rPr>
              <w:rFonts w:ascii="Huni_Quorum Light BT" w:cs="Huni_Quorum Light BT" w:eastAsia="Huni_Quorum Light BT" w:hAnsi="Huni_Quorum Light BT"/>
              <w:sz w:val="16"/>
              <w:szCs w:val="16"/>
              <w:rtl w:val="0"/>
            </w:rPr>
            <w:t xml:space="preserve">Telefon: 463-1947 Fax: 463-4314</w:t>
          </w:r>
        </w:p>
        <w:p w:rsidR="00000000" w:rsidDel="00000000" w:rsidP="00000000" w:rsidRDefault="00000000" w:rsidRPr="00000000" w14:paraId="00000013">
          <w:pPr>
            <w:tabs>
              <w:tab w:val="right" w:pos="4107.8740157480315"/>
              <w:tab w:val="left" w:pos="5391.141732283466"/>
            </w:tabs>
            <w:spacing w:line="240" w:lineRule="auto"/>
            <w:ind w:right="-216.9685039370063"/>
            <w:rPr>
              <w:rFonts w:ascii="Huni_Quorum Light BT" w:cs="Huni_Quorum Light BT" w:eastAsia="Huni_Quorum Light BT" w:hAnsi="Huni_Quorum Light BT"/>
              <w:sz w:val="16"/>
              <w:szCs w:val="16"/>
            </w:rPr>
          </w:pPr>
          <w:r w:rsidDel="00000000" w:rsidR="00000000" w:rsidRPr="00000000">
            <w:rPr>
              <w:rFonts w:ascii="Huni_Quorum Light BT" w:cs="Huni_Quorum Light BT" w:eastAsia="Huni_Quorum Light BT" w:hAnsi="Huni_Quorum Light BT"/>
              <w:sz w:val="16"/>
              <w:szCs w:val="16"/>
              <w:rtl w:val="0"/>
            </w:rPr>
            <w:t xml:space="preserve">E-mail: </w:t>
          </w:r>
          <w:hyperlink r:id="rId3">
            <w:r w:rsidDel="00000000" w:rsidR="00000000" w:rsidRPr="00000000">
              <w:rPr>
                <w:rFonts w:ascii="Huni_Quorum Light BT" w:cs="Huni_Quorum Light BT" w:eastAsia="Huni_Quorum Light BT" w:hAnsi="Huni_Quorum Light BT"/>
                <w:color w:val="1155cc"/>
                <w:sz w:val="16"/>
                <w:szCs w:val="16"/>
                <w:u w:val="single"/>
                <w:rtl w:val="0"/>
              </w:rPr>
              <w:t xml:space="preserve">info@epiteszhk.hu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4">
    <w:pPr>
      <w:tabs>
        <w:tab w:val="right" w:pos="4111"/>
        <w:tab w:val="right" w:pos="4253"/>
        <w:tab w:val="left" w:pos="5387"/>
      </w:tabs>
      <w:spacing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924050" cy="5429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4050" cy="542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B">
    <w:pPr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epiteszhk.bme.hu" TargetMode="External"/><Relationship Id="rId2" Type="http://schemas.openxmlformats.org/officeDocument/2006/relationships/image" Target="media/image2.jpg"/><Relationship Id="rId3" Type="http://schemas.openxmlformats.org/officeDocument/2006/relationships/hyperlink" Target="mailto:info@epiteszhk.bme.h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